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09EF" w14:textId="77777777" w:rsidR="004A2D61" w:rsidRDefault="003B55F0">
      <w:pPr>
        <w:shd w:val="clear" w:color="auto" w:fill="FFFFFF"/>
        <w:spacing w:after="160"/>
        <w:rPr>
          <w:rFonts w:ascii="Pontano Sans" w:eastAsia="Pontano Sans" w:hAnsi="Pontano Sans" w:cs="Pontano Sans"/>
          <w:color w:val="313131"/>
          <w:sz w:val="21"/>
          <w:szCs w:val="21"/>
        </w:rPr>
      </w:pPr>
      <w:r>
        <w:rPr>
          <w:rFonts w:ascii="Pontano Sans" w:eastAsia="Pontano Sans" w:hAnsi="Pontano Sans" w:cs="Pontano Sans"/>
          <w:color w:val="313131"/>
          <w:sz w:val="21"/>
          <w:szCs w:val="21"/>
        </w:rPr>
        <w:t xml:space="preserve">This rubric is aligned with the Western Museums Association </w:t>
      </w:r>
      <w:hyperlink r:id="rId5">
        <w:r w:rsidR="004A2D61">
          <w:rPr>
            <w:rFonts w:ascii="Pontano Sans" w:eastAsia="Pontano Sans" w:hAnsi="Pontano Sans" w:cs="Pontano Sans"/>
            <w:color w:val="1155CC"/>
            <w:sz w:val="21"/>
            <w:szCs w:val="21"/>
            <w:u w:val="single"/>
          </w:rPr>
          <w:t>values.</w:t>
        </w:r>
      </w:hyperlink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3240"/>
        <w:gridCol w:w="3240"/>
        <w:gridCol w:w="3240"/>
      </w:tblGrid>
      <w:tr w:rsidR="004A2D61" w14:paraId="2585325D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5FA9B" w14:textId="77777777" w:rsidR="004A2D61" w:rsidRDefault="004A2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BCB8C" w14:textId="77777777" w:rsidR="004A2D61" w:rsidRDefault="003B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ntano Sans" w:eastAsia="Pontano Sans" w:hAnsi="Pontano Sans" w:cs="Pontano Sans"/>
                <w:b/>
                <w:color w:val="313131"/>
                <w:sz w:val="27"/>
                <w:szCs w:val="27"/>
              </w:rPr>
            </w:pPr>
            <w:r>
              <w:rPr>
                <w:rFonts w:ascii="Pontano Sans" w:eastAsia="Pontano Sans" w:hAnsi="Pontano Sans" w:cs="Pontano Sans"/>
                <w:b/>
                <w:color w:val="313131"/>
                <w:sz w:val="27"/>
                <w:szCs w:val="27"/>
              </w:rPr>
              <w:t>Awesome!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C9F63" w14:textId="77777777" w:rsidR="004A2D61" w:rsidRDefault="003B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ntano Sans" w:eastAsia="Pontano Sans" w:hAnsi="Pontano Sans" w:cs="Pontano Sans"/>
                <w:b/>
                <w:color w:val="313131"/>
                <w:sz w:val="27"/>
                <w:szCs w:val="27"/>
              </w:rPr>
            </w:pPr>
            <w:r>
              <w:rPr>
                <w:rFonts w:ascii="Pontano Sans" w:eastAsia="Pontano Sans" w:hAnsi="Pontano Sans" w:cs="Pontano Sans"/>
                <w:b/>
                <w:color w:val="313131"/>
                <w:sz w:val="27"/>
                <w:szCs w:val="27"/>
              </w:rPr>
              <w:t>Needs some love—we can work on this with you!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B7786" w14:textId="77777777" w:rsidR="004A2D61" w:rsidRDefault="003B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ntano Sans" w:eastAsia="Pontano Sans" w:hAnsi="Pontano Sans" w:cs="Pontano Sans"/>
                <w:b/>
                <w:color w:val="313131"/>
                <w:sz w:val="27"/>
                <w:szCs w:val="27"/>
              </w:rPr>
            </w:pPr>
            <w:r>
              <w:rPr>
                <w:rFonts w:ascii="Pontano Sans" w:eastAsia="Pontano Sans" w:hAnsi="Pontano Sans" w:cs="Pontano Sans"/>
                <w:b/>
                <w:color w:val="313131"/>
                <w:sz w:val="27"/>
                <w:szCs w:val="27"/>
              </w:rPr>
              <w:t>Less relevant to the meeting this year</w:t>
            </w:r>
          </w:p>
        </w:tc>
      </w:tr>
      <w:tr w:rsidR="004A2D61" w14:paraId="38700519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9D5BB" w14:textId="77777777" w:rsidR="004A2D61" w:rsidRDefault="003B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ntano Sans" w:eastAsia="Pontano Sans" w:hAnsi="Pontano Sans" w:cs="Pontano Sans"/>
                <w:b/>
                <w:color w:val="313131"/>
                <w:sz w:val="21"/>
                <w:szCs w:val="21"/>
              </w:rPr>
            </w:pPr>
            <w:r>
              <w:rPr>
                <w:rFonts w:ascii="Pontano Sans" w:eastAsia="Pontano Sans" w:hAnsi="Pontano Sans" w:cs="Pontano Sans"/>
                <w:b/>
                <w:color w:val="313131"/>
                <w:sz w:val="21"/>
                <w:szCs w:val="21"/>
              </w:rPr>
              <w:t>Relevance and Timeliness, Leadership and Sustainability, Progress and Improvement</w:t>
            </w:r>
          </w:p>
          <w:p w14:paraId="02B92667" w14:textId="77777777" w:rsidR="004A2D61" w:rsidRDefault="004A2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ntano Sans" w:eastAsia="Pontano Sans" w:hAnsi="Pontano Sans" w:cs="Pontano Sans"/>
                <w:b/>
                <w:color w:val="313131"/>
                <w:sz w:val="21"/>
                <w:szCs w:val="21"/>
              </w:rPr>
            </w:pPr>
          </w:p>
          <w:p w14:paraId="1402EB21" w14:textId="77777777" w:rsidR="004A2D61" w:rsidRDefault="003B55F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</w:pPr>
            <w:r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  <w:t xml:space="preserve">Does the session advance some </w:t>
            </w:r>
            <w:r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  <w:t>aspect of the museum field?</w:t>
            </w:r>
          </w:p>
          <w:p w14:paraId="4F0313D2" w14:textId="77777777" w:rsidR="004A2D61" w:rsidRDefault="003B55F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</w:pPr>
            <w:r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  <w:t>Does the session present a new model for future museum success and vitality?</w:t>
            </w:r>
          </w:p>
          <w:p w14:paraId="441C3267" w14:textId="77777777" w:rsidR="004A2D61" w:rsidRDefault="003B55F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</w:pPr>
            <w:r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  <w:t xml:space="preserve">Does it inspire deeper investment and meaning in our shared work?  </w:t>
            </w:r>
          </w:p>
          <w:p w14:paraId="08C67C41" w14:textId="77777777" w:rsidR="004A2D61" w:rsidRDefault="004A2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96D21" w14:textId="77777777" w:rsidR="004A2D61" w:rsidRDefault="003B55F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</w:pPr>
            <w:r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  <w:t>Clear take-away, call-to-action, tools for the participants.</w:t>
            </w:r>
          </w:p>
          <w:p w14:paraId="35FC6893" w14:textId="77777777" w:rsidR="004A2D61" w:rsidRDefault="003B55F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</w:pPr>
            <w:r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  <w:t>Brings a fresh or novel perspective on a topic of interest to the field.</w:t>
            </w:r>
          </w:p>
          <w:p w14:paraId="2F44A439" w14:textId="77777777" w:rsidR="004A2D61" w:rsidRDefault="003B55F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</w:pPr>
            <w:r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  <w:t>Topic is focused, yet likely to be of interest to a substantial number of attendees.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CE9DB" w14:textId="77777777" w:rsidR="004A2D61" w:rsidRDefault="003B55F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</w:pPr>
            <w:r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  <w:t>May have a call to action, but tools and takeaways are not clear.</w:t>
            </w:r>
          </w:p>
          <w:p w14:paraId="42847DE1" w14:textId="77777777" w:rsidR="004A2D61" w:rsidRDefault="003B55F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</w:pPr>
            <w:r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  <w:t xml:space="preserve">May be informative, but connection to WMA </w:t>
            </w:r>
            <w:r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  <w:t>values is vague.</w:t>
            </w:r>
          </w:p>
          <w:p w14:paraId="6FDDFC5F" w14:textId="77777777" w:rsidR="004A2D61" w:rsidRDefault="003B55F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</w:pPr>
            <w:r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  <w:t>Likely to be of interest to a much more limited number of attendees or a highly specialized audience.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7CE56" w14:textId="77777777" w:rsidR="004A2D61" w:rsidRDefault="003B55F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</w:pPr>
            <w:r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  <w:t>May replicate previous conference sessions without a fresh perspective on a topic.</w:t>
            </w:r>
          </w:p>
          <w:p w14:paraId="3C237C9A" w14:textId="554D4101" w:rsidR="004A2D61" w:rsidRDefault="003B55F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</w:pPr>
            <w:proofErr w:type="gramStart"/>
            <w:r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  <w:t>Likely</w:t>
            </w:r>
            <w:proofErr w:type="gramEnd"/>
            <w:r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  <w:t xml:space="preserve"> to be of interest to few attendees at the 202</w:t>
            </w:r>
            <w:r w:rsidR="00FA5569"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  <w:t>4</w:t>
            </w:r>
            <w:r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  <w:t xml:space="preserve"> conference.</w:t>
            </w:r>
          </w:p>
        </w:tc>
      </w:tr>
      <w:tr w:rsidR="004A2D61" w14:paraId="15C5D32B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0722A" w14:textId="77777777" w:rsidR="004A2D61" w:rsidRDefault="003B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ntano Sans" w:eastAsia="Pontano Sans" w:hAnsi="Pontano Sans" w:cs="Pontano Sans"/>
                <w:b/>
                <w:color w:val="313131"/>
                <w:sz w:val="21"/>
                <w:szCs w:val="21"/>
              </w:rPr>
            </w:pPr>
            <w:r>
              <w:rPr>
                <w:rFonts w:ascii="Pontano Sans" w:eastAsia="Pontano Sans" w:hAnsi="Pontano Sans" w:cs="Pontano Sans"/>
                <w:b/>
                <w:color w:val="313131"/>
                <w:sz w:val="21"/>
                <w:szCs w:val="21"/>
              </w:rPr>
              <w:t xml:space="preserve">Engagement, Creativity, Innovation Fun and Play </w:t>
            </w:r>
          </w:p>
          <w:p w14:paraId="26A8862F" w14:textId="77777777" w:rsidR="004A2D61" w:rsidRDefault="003B55F0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</w:pPr>
            <w:r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  <w:t>Provides a variety of ways for people to engage.</w:t>
            </w:r>
          </w:p>
          <w:p w14:paraId="2A307325" w14:textId="77777777" w:rsidR="004A2D61" w:rsidRDefault="003B55F0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</w:pPr>
            <w:r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  <w:t>Does it include opportunities to meet and engage with others?</w:t>
            </w:r>
          </w:p>
          <w:p w14:paraId="1FBE2384" w14:textId="77777777" w:rsidR="004A2D61" w:rsidRDefault="003B55F0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</w:pPr>
            <w:r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  <w:t>Does the session incorporate a creative and/or innovative approach?</w:t>
            </w:r>
          </w:p>
          <w:p w14:paraId="5C6546F5" w14:textId="77777777" w:rsidR="004A2D61" w:rsidRDefault="003B55F0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</w:pPr>
            <w:r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  <w:t xml:space="preserve">Is it fun? </w:t>
            </w:r>
            <w:r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  <w:t>Does it incorporate play?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01433" w14:textId="77777777" w:rsidR="004A2D61" w:rsidRDefault="003B55F0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</w:pPr>
            <w:r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  <w:t>Conversational in nature, but with clear organization.</w:t>
            </w:r>
          </w:p>
          <w:p w14:paraId="64F3B148" w14:textId="77777777" w:rsidR="004A2D61" w:rsidRDefault="003B55F0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</w:pPr>
            <w:r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  <w:t>Interactive elements that promote participation and learning.</w:t>
            </w:r>
          </w:p>
          <w:p w14:paraId="73E4FF4E" w14:textId="77777777" w:rsidR="004A2D61" w:rsidRDefault="003B55F0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</w:pPr>
            <w:r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  <w:t>Includes opportunities to meet and connect with facilitators and participants.</w:t>
            </w:r>
          </w:p>
          <w:p w14:paraId="33233F9C" w14:textId="77777777" w:rsidR="004A2D61" w:rsidRDefault="004A2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C0947" w14:textId="77777777" w:rsidR="004A2D61" w:rsidRDefault="003B55F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</w:pPr>
            <w:r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  <w:t xml:space="preserve">Organized, but may feel a bit </w:t>
            </w:r>
            <w:r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  <w:t>dry or didactic—but not to the point where it can’t be improved with modest changes to the proposal.</w:t>
            </w:r>
          </w:p>
          <w:p w14:paraId="020CDF2F" w14:textId="77777777" w:rsidR="004A2D61" w:rsidRDefault="003B55F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</w:pPr>
            <w:r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  <w:t>May need Program Committee assistance in redesigning session activities to spur more thoughtful and active engagement.</w:t>
            </w:r>
          </w:p>
          <w:p w14:paraId="42DAC140" w14:textId="77777777" w:rsidR="004A2D61" w:rsidRDefault="003B55F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</w:pPr>
            <w:r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  <w:t>May include opportunities to connect with facilitators, but not other participants.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4906A" w14:textId="77777777" w:rsidR="004A2D61" w:rsidRDefault="003B55F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</w:pPr>
            <w:r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  <w:t xml:space="preserve">Talks </w:t>
            </w:r>
            <w:r>
              <w:rPr>
                <w:rFonts w:ascii="Pontano Sans" w:eastAsia="Pontano Sans" w:hAnsi="Pontano Sans" w:cs="Pontano Sans"/>
                <w:b/>
                <w:color w:val="313131"/>
                <w:sz w:val="21"/>
                <w:szCs w:val="21"/>
              </w:rPr>
              <w:t xml:space="preserve">to </w:t>
            </w:r>
            <w:r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  <w:t>participants rather than engaging them.</w:t>
            </w:r>
          </w:p>
          <w:p w14:paraId="44950D05" w14:textId="77777777" w:rsidR="004A2D61" w:rsidRDefault="003B55F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</w:pPr>
            <w:r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  <w:t xml:space="preserve">Does not factor audience </w:t>
            </w:r>
          </w:p>
          <w:p w14:paraId="252162D8" w14:textId="77777777" w:rsidR="004A2D61" w:rsidRDefault="003B55F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</w:pPr>
            <w:r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  <w:t>Presented rather than facilitated.</w:t>
            </w:r>
          </w:p>
          <w:p w14:paraId="0CD9ACC6" w14:textId="77777777" w:rsidR="004A2D61" w:rsidRDefault="003B55F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</w:pPr>
            <w:r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  <w:t>Series of individual presentations that aren’t integrated.</w:t>
            </w:r>
          </w:p>
        </w:tc>
      </w:tr>
      <w:tr w:rsidR="004A2D61" w14:paraId="198E3491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2C4AD" w14:textId="77777777" w:rsidR="004A2D61" w:rsidRDefault="003B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ntano Sans" w:eastAsia="Pontano Sans" w:hAnsi="Pontano Sans" w:cs="Pontano Sans"/>
                <w:b/>
                <w:color w:val="313131"/>
                <w:sz w:val="21"/>
                <w:szCs w:val="21"/>
              </w:rPr>
            </w:pPr>
            <w:r>
              <w:rPr>
                <w:rFonts w:ascii="Pontano Sans" w:eastAsia="Pontano Sans" w:hAnsi="Pontano Sans" w:cs="Pontano Sans"/>
                <w:b/>
                <w:color w:val="313131"/>
                <w:sz w:val="21"/>
                <w:szCs w:val="21"/>
              </w:rPr>
              <w:lastRenderedPageBreak/>
              <w:t>Inclusiveness/Collaboration and Outreach</w:t>
            </w:r>
          </w:p>
          <w:p w14:paraId="5980198E" w14:textId="77777777" w:rsidR="004A2D61" w:rsidRDefault="003B55F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</w:pPr>
            <w:r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  <w:t xml:space="preserve">Does the </w:t>
            </w:r>
            <w:proofErr w:type="gramStart"/>
            <w:r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  <w:t>session  include</w:t>
            </w:r>
            <w:proofErr w:type="gramEnd"/>
            <w:r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  <w:t xml:space="preserve"> collaboration from  a variety of voices from diverse perspectives?</w:t>
            </w:r>
          </w:p>
          <w:p w14:paraId="22614E54" w14:textId="77777777" w:rsidR="004A2D61" w:rsidRDefault="003B55F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</w:pPr>
            <w:r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  <w:t>Is the session and its materials accessible to broad audiences?</w:t>
            </w:r>
          </w:p>
          <w:p w14:paraId="0A06BC05" w14:textId="77777777" w:rsidR="004A2D61" w:rsidRDefault="003B55F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</w:pPr>
            <w:r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  <w:t xml:space="preserve">Does the session represent a respectful </w:t>
            </w:r>
            <w:r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  <w:t>conversation that helps us learn and grow together?</w:t>
            </w:r>
          </w:p>
          <w:p w14:paraId="3F67B494" w14:textId="77777777" w:rsidR="004A2D61" w:rsidRDefault="003B55F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</w:pPr>
            <w:r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  <w:t xml:space="preserve">Trust and reciprocity 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7646A" w14:textId="77777777" w:rsidR="004A2D61" w:rsidRDefault="003B55F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</w:pPr>
            <w:r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  <w:t>Facilitators are diverse in ethnicity, age, gender, discipline, and/or organizational size.</w:t>
            </w:r>
          </w:p>
          <w:p w14:paraId="4D23F765" w14:textId="77777777" w:rsidR="004A2D61" w:rsidRDefault="003B55F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</w:pPr>
            <w:r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  <w:t>The workshop design reveals a trust in the participants, acknowledging their potential contributions to the discussion; it does not appear that facilitators will “talk down” to attendees.</w:t>
            </w:r>
          </w:p>
          <w:p w14:paraId="77D6C311" w14:textId="77777777" w:rsidR="004A2D61" w:rsidRDefault="003B55F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</w:pPr>
            <w:r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  <w:t xml:space="preserve">Allows for </w:t>
            </w:r>
            <w:hyperlink r:id="rId6">
              <w:r w:rsidR="004A2D61">
                <w:rPr>
                  <w:rFonts w:ascii="Pontano Sans" w:eastAsia="Pontano Sans" w:hAnsi="Pontano Sans" w:cs="Pontano Sans"/>
                  <w:color w:val="1155CC"/>
                  <w:sz w:val="21"/>
                  <w:szCs w:val="21"/>
                  <w:u w:val="single"/>
                </w:rPr>
                <w:t>multiple means of engagement and expression</w:t>
              </w:r>
            </w:hyperlink>
            <w:r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  <w:t xml:space="preserve">. Workshop </w:t>
            </w:r>
            <w:r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  <w:t>materials will be available in a digital format, even during the session (</w:t>
            </w:r>
            <w:hyperlink r:id="rId7">
              <w:r w:rsidR="004A2D61">
                <w:rPr>
                  <w:rFonts w:ascii="Pontano Sans" w:eastAsia="Pontano Sans" w:hAnsi="Pontano Sans" w:cs="Pontano Sans"/>
                  <w:color w:val="1155CC"/>
                  <w:sz w:val="21"/>
                  <w:szCs w:val="21"/>
                  <w:u w:val="single"/>
                </w:rPr>
                <w:t>multiple means of representation</w:t>
              </w:r>
            </w:hyperlink>
            <w:r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  <w:t>).</w:t>
            </w:r>
          </w:p>
          <w:p w14:paraId="05065A2A" w14:textId="77777777" w:rsidR="004A2D61" w:rsidRDefault="003B55F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</w:pPr>
            <w:r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  <w:t>If there are references in the proposal, they cite creators or professionals from diverse backgrounds.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DC1D1" w14:textId="77777777" w:rsidR="004A2D61" w:rsidRDefault="003B55F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</w:pPr>
            <w:r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  <w:t>Includes some great facilitators, but needs diversity in terms of ethnicity, age, gender, discipline and/or organizational size.</w:t>
            </w:r>
          </w:p>
          <w:p w14:paraId="0DC1507C" w14:textId="77777777" w:rsidR="004A2D61" w:rsidRDefault="003B55F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</w:pPr>
            <w:r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  <w:t xml:space="preserve">The workshop design reveals </w:t>
            </w:r>
            <w:proofErr w:type="gramStart"/>
            <w:r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  <w:t>a smaller degree of</w:t>
            </w:r>
            <w:proofErr w:type="gramEnd"/>
            <w:r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  <w:t xml:space="preserve"> trust in the participants, providing them with limited opportunities to share and apply their own experiences and expertise.</w:t>
            </w:r>
          </w:p>
          <w:p w14:paraId="4C396B8E" w14:textId="77777777" w:rsidR="004A2D61" w:rsidRDefault="003B55F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</w:pPr>
            <w:r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  <w:t xml:space="preserve">Allows for more limited means of engagement and expression. People with certain disabilities may find it difficult to engage </w:t>
            </w:r>
            <w:proofErr w:type="gramStart"/>
            <w:r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  <w:t>with</w:t>
            </w:r>
            <w:proofErr w:type="gramEnd"/>
            <w:r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  <w:t xml:space="preserve"> the materials and/or activities.</w:t>
            </w:r>
          </w:p>
          <w:p w14:paraId="51DFFD81" w14:textId="77777777" w:rsidR="004A2D61" w:rsidRDefault="003B55F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</w:pPr>
            <w:r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  <w:t>If there are references in the proposal, they include a relatively limited pool of creators or professionals.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D0C51" w14:textId="77777777" w:rsidR="004A2D61" w:rsidRDefault="003B55F0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</w:pPr>
            <w:r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  <w:t>Facilitator group lacks diversity in terms of ethnicity, age, gender, discipline, and/or organizational size.</w:t>
            </w:r>
          </w:p>
          <w:p w14:paraId="249E39B9" w14:textId="77777777" w:rsidR="004A2D61" w:rsidRDefault="003B55F0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</w:pPr>
            <w:r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  <w:t xml:space="preserve">The workshop design suggests the </w:t>
            </w:r>
            <w:r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  <w:t>panelists are the sole experts on the topic and may “talk down” to attendees rather than drawing on their experiences and expertise.</w:t>
            </w:r>
          </w:p>
          <w:p w14:paraId="65192DD2" w14:textId="77777777" w:rsidR="004A2D61" w:rsidRDefault="003B55F0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</w:pPr>
            <w:r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  <w:t xml:space="preserve">The proposal makes no reference to </w:t>
            </w:r>
            <w:proofErr w:type="gramStart"/>
            <w:r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  <w:t>engaging</w:t>
            </w:r>
            <w:proofErr w:type="gramEnd"/>
            <w:r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  <w:t xml:space="preserve"> participants via multiple means, or it appears to misunderstand basic accessibility needs.</w:t>
            </w:r>
          </w:p>
          <w:p w14:paraId="11FFB34C" w14:textId="77777777" w:rsidR="004A2D61" w:rsidRDefault="003B55F0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</w:pPr>
            <w:r>
              <w:rPr>
                <w:rFonts w:ascii="Pontano Sans" w:eastAsia="Pontano Sans" w:hAnsi="Pontano Sans" w:cs="Pontano Sans"/>
                <w:color w:val="313131"/>
                <w:sz w:val="21"/>
                <w:szCs w:val="21"/>
              </w:rPr>
              <w:t>If there are references in the proposal, they include a limited pool of creators or professionals, most of whom appear to have similar backgrounds to the facilitators.</w:t>
            </w:r>
          </w:p>
        </w:tc>
      </w:tr>
    </w:tbl>
    <w:p w14:paraId="7F835CDD" w14:textId="77777777" w:rsidR="004A2D61" w:rsidRDefault="004A2D61">
      <w:pPr>
        <w:shd w:val="clear" w:color="auto" w:fill="FFFFFF"/>
        <w:spacing w:after="160"/>
        <w:rPr>
          <w:rFonts w:ascii="Pontano Sans" w:eastAsia="Pontano Sans" w:hAnsi="Pontano Sans" w:cs="Pontano Sans"/>
          <w:color w:val="313131"/>
          <w:sz w:val="21"/>
          <w:szCs w:val="21"/>
        </w:rPr>
      </w:pPr>
    </w:p>
    <w:p w14:paraId="6D8E8158" w14:textId="77777777" w:rsidR="004A2D61" w:rsidRDefault="004A2D61">
      <w:pPr>
        <w:shd w:val="clear" w:color="auto" w:fill="FFFFFF"/>
        <w:spacing w:after="160"/>
        <w:rPr>
          <w:rFonts w:ascii="Pontano Sans" w:eastAsia="Pontano Sans" w:hAnsi="Pontano Sans" w:cs="Pontano Sans"/>
          <w:color w:val="313131"/>
          <w:sz w:val="21"/>
          <w:szCs w:val="21"/>
        </w:rPr>
      </w:pPr>
    </w:p>
    <w:p w14:paraId="0F04FEF0" w14:textId="77777777" w:rsidR="004A2D61" w:rsidRDefault="004A2D61"/>
    <w:sectPr w:rsidR="004A2D61" w:rsidSect="004920C5">
      <w:pgSz w:w="15840" w:h="12240" w:orient="landscape"/>
      <w:pgMar w:top="84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ntano Sa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4C79"/>
    <w:multiLevelType w:val="multilevel"/>
    <w:tmpl w:val="FBA455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77161E"/>
    <w:multiLevelType w:val="multilevel"/>
    <w:tmpl w:val="559465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F17BFA"/>
    <w:multiLevelType w:val="multilevel"/>
    <w:tmpl w:val="ED7A05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7D3147"/>
    <w:multiLevelType w:val="multilevel"/>
    <w:tmpl w:val="4D562F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98C2CCD"/>
    <w:multiLevelType w:val="multilevel"/>
    <w:tmpl w:val="D1AE87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EB63529"/>
    <w:multiLevelType w:val="multilevel"/>
    <w:tmpl w:val="65B661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4ED4DF3"/>
    <w:multiLevelType w:val="multilevel"/>
    <w:tmpl w:val="3DD6A3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A1C2B37"/>
    <w:multiLevelType w:val="multilevel"/>
    <w:tmpl w:val="552020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9785331"/>
    <w:multiLevelType w:val="multilevel"/>
    <w:tmpl w:val="724C63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B653599"/>
    <w:multiLevelType w:val="multilevel"/>
    <w:tmpl w:val="CC3EFF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04806420">
    <w:abstractNumId w:val="3"/>
  </w:num>
  <w:num w:numId="2" w16cid:durableId="1170025933">
    <w:abstractNumId w:val="0"/>
  </w:num>
  <w:num w:numId="3" w16cid:durableId="1652103144">
    <w:abstractNumId w:val="8"/>
  </w:num>
  <w:num w:numId="4" w16cid:durableId="1410886197">
    <w:abstractNumId w:val="7"/>
  </w:num>
  <w:num w:numId="5" w16cid:durableId="1290743811">
    <w:abstractNumId w:val="1"/>
  </w:num>
  <w:num w:numId="6" w16cid:durableId="944264391">
    <w:abstractNumId w:val="9"/>
  </w:num>
  <w:num w:numId="7" w16cid:durableId="1323391550">
    <w:abstractNumId w:val="4"/>
  </w:num>
  <w:num w:numId="8" w16cid:durableId="965238696">
    <w:abstractNumId w:val="6"/>
  </w:num>
  <w:num w:numId="9" w16cid:durableId="394747337">
    <w:abstractNumId w:val="5"/>
  </w:num>
  <w:num w:numId="10" w16cid:durableId="152723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D61"/>
    <w:rsid w:val="0039105A"/>
    <w:rsid w:val="003B55F0"/>
    <w:rsid w:val="004920C5"/>
    <w:rsid w:val="004A2D61"/>
    <w:rsid w:val="00C04E65"/>
    <w:rsid w:val="00C66EE8"/>
    <w:rsid w:val="00CC4269"/>
    <w:rsid w:val="00FA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D3BB6"/>
  <w15:docId w15:val="{51B7C5D1-7D73-244E-8AD4-49D955CF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dlguidelines.cas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dlguidelines.cast.org/" TargetMode="External"/><Relationship Id="rId5" Type="http://schemas.openxmlformats.org/officeDocument/2006/relationships/hyperlink" Target="https://westmuse.org/abou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Phoebe Charpentier</cp:lastModifiedBy>
  <cp:revision>3</cp:revision>
  <dcterms:created xsi:type="dcterms:W3CDTF">2025-02-08T20:34:00Z</dcterms:created>
  <dcterms:modified xsi:type="dcterms:W3CDTF">2025-02-08T20:34:00Z</dcterms:modified>
</cp:coreProperties>
</file>